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：91220602MAE5EWRA47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法定代表人（负责人、经营者）：曾鸿利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身份证（其他有效证件）号码：430522199607276369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联系电话：13762497022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联系地址：白山市浑江区南山东平台煤矿棚户区四期12号楼3层0707号卡位（被白山市浑江区民爱商务服务有限公司集中托管登记）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，登记注册的住所（经营场所）为白山市浑江区南山东平台煤矿棚户区四期12号楼3层0707号卡位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w:t>
      </w:r>
      <w:bookmarkEnd w:id="0"/>
      <w:r>
        <w:rPr>
          <w:rFonts w:hint="eastAsia" w:ascii="仿宋_GB2312" w:hAnsi="仿宋_GB2312" w:eastAsia="仿宋_GB2312" w:cs="仿宋_GB2312"/>
          <w:bCs/>
          <w:spacing w:val="8"/>
          <w:sz w:val="32"/>
          <w:szCs w:val="32"/>
          <w:highlight w:val="none"/>
          <w:u w:val="none"/>
          <w:lang w:val="en-US" w:eastAsia="zh-CN"/>
        </w:rPr>
        <w:t>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AF361B7"/>
    <w:rsid w:val="EBE7148F"/>
    <w:rsid w:val="EDEE0727"/>
    <w:rsid w:val="EE7BAB77"/>
    <w:rsid w:val="EEEF2AB2"/>
    <w:rsid w:val="EF0F005D"/>
    <w:rsid w:val="EF77565A"/>
    <w:rsid w:val="EF8F1DC7"/>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2026-04-28T09:51:55Z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