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253号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：91220602MAE5MUF55B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法定代表人（负责人、经营者）：季铃凯</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身份证（其他有效证件）号码：320723199405202814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联系电话：18861800237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联系地址：白山市浑江区南山东平台煤矿棚户区四期12号楼3层0823号卡位（被白山市浑江区民爱商务服务有限公司集中托管登记）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，登记注册的住所（经营场所）为白山市浑江区南山东平台煤矿棚户区四期12号楼3层0823号卡位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w:t>
      </w:r>
      <w:bookmarkEnd w:id="0"/>
      <w:r>
        <w:rPr>
          <w:rFonts w:hint="eastAsia" w:ascii="仿宋_GB2312" w:hAnsi="仿宋_GB2312" w:eastAsia="仿宋_GB2312" w:cs="仿宋_GB2312"/>
          <w:bCs/>
          <w:spacing w:val="8"/>
          <w:sz w:val="32"/>
          <w:szCs w:val="32"/>
          <w:highlight w:val="none"/>
          <w:u w:val="none"/>
          <w:lang w:val="en-US" w:eastAsia="zh-CN"/>
        </w:rPr>
        <w:t>（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BF5E448"/>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CFDEBDC7"/>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2026-04-23T10:01:33Z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