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：91220602MAE5AYGU1U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法定代表人（负责人、经营者）：伍友珍</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身份证（其他有效证件）号码：432524197103215429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联系电话：18077738100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联系地址：白山市浑江区南山东平台煤矿棚户区四期12号楼3层0754号卡位（被白山市浑江区民爱商务服务有限公司集中托管登记）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，登记注册的住所（经营场所）为白山市浑江区南山东平台煤矿棚户区四期12号楼3层0754号卡位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w:t>
      </w:r>
      <w:bookmarkEnd w:id="0"/>
      <w:r>
        <w:rPr>
          <w:rFonts w:hint="eastAsia" w:ascii="仿宋_GB2312" w:hAnsi="仿宋_GB2312" w:eastAsia="仿宋_GB2312" w:cs="仿宋_GB2312"/>
          <w:bCs/>
          <w:spacing w:val="8"/>
          <w:sz w:val="32"/>
          <w:szCs w:val="32"/>
          <w:highlight w:val="none"/>
          <w:u w:val="none"/>
          <w:lang w:val="en-US" w:eastAsia="zh-CN"/>
        </w:rPr>
        <w:t>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BFEC34C"/>
    <w:rsid w:val="5D8B7CD5"/>
    <w:rsid w:val="5D98035F"/>
    <w:rsid w:val="5DFBEA64"/>
    <w:rsid w:val="5EA93B3F"/>
    <w:rsid w:val="5FDB4DBC"/>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7F3E5"/>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2026-04-23T09:42:32Z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