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241号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当事人：白山市浑江区武衫图书店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：91220602MAE5D38K07</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法定代表人（负责人、经营者）：田立华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身份证（其他有效证件）号码：372425196912299060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联系地址：白山市浑江区南山东平台煤矿棚户区四期12号楼3层0787号卡位（被白山市浑江区民爱商务服务有限公司集中托管登记）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，登记注册的住所（经营场所）为白山市浑江区南山东平台煤矿棚户区四期12号楼3层0787号卡位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w:t>
      </w:r>
      <w:bookmarkEnd w:id="0"/>
      <w:r>
        <w:rPr>
          <w:rFonts w:hint="eastAsia" w:ascii="仿宋_GB2312" w:hAnsi="仿宋_GB2312" w:eastAsia="仿宋_GB2312" w:cs="仿宋_GB2312"/>
          <w:bCs/>
          <w:spacing w:val="8"/>
          <w:sz w:val="32"/>
          <w:szCs w:val="32"/>
          <w:highlight w:val="none"/>
          <w:u w:val="none"/>
          <w:lang w:val="en-US" w:eastAsia="zh-CN"/>
        </w:rPr>
        <w:t>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241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CBDE7FA"/>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6F1865"/>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2026-04-23T09:28:43Z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