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当事人：白山市浑江区正文图书店</w:t>
      </w:r>
      <w:r>
        <w:rPr>
          <w:rFonts w:hint="eastAsia" w:ascii="仿宋_GB2312" w:hAnsi="仿宋_GB2312" w:eastAsia="仿宋_GB2312" w:cs="仿宋_GB2312"/>
          <w:spacing w:val="8"/>
          <w:kern w:val="1"/>
          <w:sz w:val="32"/>
          <w:szCs w:val="32"/>
          <w:highlight w:val="none"/>
          <w:u w:val="none" w:color="auto"/>
          <w:lang w:eastAsia="zh-CN"/>
        </w:rPr>
        <w:t>（个人独资）</w:t>
      </w:r>
      <w:bookmarkStart w:id="0" w:name="_GoBack"/>
      <w:bookmarkEnd w:id="0"/>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：91220602MAE508JBX1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法定代表人（负责人、经营者）：吴兴</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身份证（其他有效证件）号码：432524197108181416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CBB35E1"/>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A53800"/>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2026-04-22T14:40:41Z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