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170号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当事人：白山市浑江区正差图书店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：91220602MAE49C2P58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法定代表人（负责人、经营者）：童娟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身份证（其他有效证件）号码：432524198108170068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联系地址：白山市浑江区南山东平台煤矿棚户区四期12号楼3层0857号卡位（被白山市浑江区民爱商务服务有限公司集中托管登记）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，登记注册的住所（经营场所）为白山市浑江区南山东平台煤矿棚户区四期12号楼3层0857号卡位</w:t>
      </w:r>
      <w:r>
        <w:rPr>
          <w:rFonts w:hint="eastAsia" w:ascii="仿宋_GB2312" w:hAnsi="仿宋_GB2312" w:eastAsia="仿宋_GB2312" w:cs="仿宋_GB2312"/>
          <w:bCs/>
          <w:spacing w:val="8"/>
          <w:sz w:val="32"/>
          <w:szCs w:val="32"/>
          <w:highlight w:val="none"/>
          <w:u w:val="none"/>
          <w:lang w:val="en-US" w:eastAsia="zh-CN"/>
        </w:rPr>
        <w:t>。2026年3月5日，本局执</w:t>
      </w:r>
      <w:bookmarkEnd w:id="0"/>
      <w:r>
        <w:rPr>
          <w:rFonts w:hint="eastAsia" w:ascii="仿宋_GB2312" w:hAnsi="仿宋_GB2312" w:eastAsia="仿宋_GB2312" w:cs="仿宋_GB2312"/>
          <w:bCs/>
          <w:spacing w:val="8"/>
          <w:sz w:val="32"/>
          <w:szCs w:val="32"/>
          <w:highlight w:val="none"/>
          <w:u w:val="none"/>
          <w:lang w:val="en-US" w:eastAsia="zh-CN"/>
        </w:rPr>
        <w:t>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170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FD9592"/>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6EE0B"/>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2026-04-21T10:07:02Z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