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白山市监浑行处罚〔2026〕9号</w:t>
      </w:r>
    </w:p>
    <w:p>
      <w:pPr>
        <w:pStyle w:val="2"/>
        <w:keepNext/>
        <w:pageBreakBefore w:val="0"/>
        <w:kinsoku/>
        <w:overflowPunct/>
        <w:topLinePunct w:val="0"/>
        <w:bidi w:val="0"/>
        <w:spacing w:line="576" w:lineRule="exact"/>
        <w:rPr>
          <w:rFonts w:hint="eastAsia"/>
          <w:spacing w:val="8"/>
          <w:sz w:val="32"/>
          <w:szCs w:val="32"/>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u w:val="none" w:color="auto"/>
        </w:rPr>
      </w:pPr>
      <w:r>
        <w:rPr>
          <w:rFonts w:hint="eastAsia" w:ascii="仿宋_GB2312" w:hAnsi="仿宋_GB2312" w:eastAsia="仿宋_GB2312" w:cs="仿宋_GB2312"/>
          <w:spacing w:val="8"/>
          <w:kern w:val="1"/>
          <w:sz w:val="32"/>
          <w:szCs w:val="32"/>
          <w:u w:val="none" w:color="auto"/>
        </w:rPr>
        <w:t>当事人：白山市浑江区尘金图书店</w:t>
      </w:r>
      <w:r>
        <w:rPr>
          <w:rFonts w:hint="eastAsia" w:ascii="仿宋_GB2312" w:hAnsi="仿宋_GB2312" w:eastAsia="仿宋_GB2312" w:cs="仿宋_GB2312"/>
          <w:spacing w:val="8"/>
          <w:kern w:val="1"/>
          <w:sz w:val="32"/>
          <w:szCs w:val="32"/>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主体资格证照名称：</w:t>
      </w:r>
      <w:r>
        <w:rPr>
          <w:rFonts w:hint="eastAsia" w:ascii="仿宋_GB2312" w:hAnsi="仿宋_GB2312" w:eastAsia="仿宋_GB2312" w:cs="仿宋_GB2312"/>
          <w:spacing w:val="8"/>
          <w:kern w:val="1"/>
          <w:sz w:val="32"/>
          <w:szCs w:val="32"/>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统一社会信用代码（注册号）</w:t>
      </w:r>
      <w:r>
        <w:rPr>
          <w:rFonts w:hint="eastAsia" w:ascii="仿宋_GB2312" w:hAnsi="仿宋_GB2312" w:eastAsia="仿宋_GB2312" w:cs="仿宋_GB2312"/>
          <w:spacing w:val="8"/>
          <w:kern w:val="1"/>
          <w:sz w:val="32"/>
          <w:szCs w:val="32"/>
          <w:u w:val="none" w:color="auto"/>
          <w:lang w:eastAsia="zh-CN"/>
        </w:rPr>
        <w:t>：91220602MAE7DJCX8J</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法定代表人（负责人、经营者）：张修燕</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身份证（其他有效证件）号码：410726198703075426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w:t>
      </w:r>
      <w:bookmarkStart w:id="0" w:name="_GoBack"/>
      <w:r>
        <w:rPr>
          <w:rFonts w:hint="eastAsia" w:ascii="仿宋_GB2312" w:hAnsi="仿宋_GB2312" w:eastAsia="仿宋_GB2312" w:cs="仿宋_GB2312"/>
          <w:bCs/>
          <w:spacing w:val="8"/>
          <w:sz w:val="32"/>
          <w:szCs w:val="32"/>
          <w:highlight w:val="none"/>
          <w:u w:val="none"/>
          <w:lang w:val="en-US" w:eastAsia="zh-CN"/>
        </w:rPr>
        <w:t>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经查，当事人是由白山市至诚文化传媒有限公司所托管的集群注册企业，成立时间为2024年12月6日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，登记注册的住所（经营场所）为白山市浑江区文福路南岭广场汇鑫大厦2号门11楼</w:t>
      </w:r>
      <w:r>
        <w:rPr>
          <w:rFonts w:hint="eastAsia" w:ascii="仿宋_GB2312" w:hAnsi="仿宋_GB2312" w:eastAsia="仿宋_GB2312" w:cs="仿宋_GB2312"/>
          <w:bCs/>
          <w:spacing w:val="8"/>
          <w:sz w:val="32"/>
          <w:szCs w:val="32"/>
          <w:highlight w:val="none"/>
          <w:u w:val="none"/>
          <w:lang w:val="en-US" w:eastAsia="zh-CN"/>
        </w:rPr>
        <w:t>。2026年3月5日，本局执法人</w:t>
      </w:r>
      <w:bookmarkEnd w:id="0"/>
      <w:r>
        <w:rPr>
          <w:rFonts w:hint="eastAsia" w:ascii="仿宋_GB2312" w:hAnsi="仿宋_GB2312" w:eastAsia="仿宋_GB2312" w:cs="仿宋_GB2312"/>
          <w:bCs/>
          <w:spacing w:val="8"/>
          <w:sz w:val="32"/>
          <w:szCs w:val="32"/>
          <w:highlight w:val="none"/>
          <w:u w:val="none"/>
          <w:lang w:val="en-US" w:eastAsia="zh-CN"/>
        </w:rPr>
        <w:t>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111F7A"/>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2026-04-10T16:58:30Z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