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6796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bookmarkStart w:id="0" w:name="_GoBack"/>
      <w:bookmarkEnd w:id="0"/>
      <w:r>
        <w:rPr>
          <w:rFonts w:hint="eastAsia" w:ascii="方正小标宋_GBK" w:hAnsi="方正小标宋_GBK" w:eastAsia="方正小标宋_GBK" w:cs="方正小标宋_GBK"/>
          <w:color w:val="000000"/>
          <w:sz w:val="44"/>
          <w:szCs w:val="44"/>
          <w:lang w:eastAsia="zh-CN"/>
        </w:rPr>
        <w:t>白山市市场监督管理局</w:t>
      </w:r>
    </w:p>
    <w:p w14:paraId="35097DA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288E09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9</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31F3747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w:t>
      </w:r>
    </w:p>
    <w:p w14:paraId="0F7542C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45DA0B4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lang w:val="en-US" w:eastAsia="zh-CN"/>
        </w:rPr>
        <w:t>91220601068626448J</w:t>
      </w:r>
    </w:p>
    <w:p w14:paraId="1C526A12">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住所（住址）：浑江区华山路汇鑫佳园小区13号裙房118号门市二楼</w:t>
      </w:r>
    </w:p>
    <w:p w14:paraId="2A43B32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224126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498E05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68FC0A7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3250311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168912C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5CCD6B7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局已向当事人在市场监管部门登记的住所（经营场所）邮寄挂号信函进行查找的事实。</w:t>
      </w:r>
    </w:p>
    <w:p w14:paraId="4BFB87B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33F1E45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5189266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7069464D">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240CF199">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9BA2E34">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14FACC2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05D65CC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78EF7D22">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17342A7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7B7BDE01">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6195EC16">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415F67D1">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2C44392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4AD9FF0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1658380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34CC7A4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43779F4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3CADE09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10</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0A62125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当事人：白山市灵芝堂医药连锁有限公司一店</w:t>
      </w:r>
    </w:p>
    <w:p w14:paraId="1B554E6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7F0EDE0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：91220601307848225E</w:t>
      </w:r>
    </w:p>
    <w:p w14:paraId="650FCF3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 浑江区矿欣路727号</w:t>
      </w:r>
    </w:p>
    <w:p w14:paraId="65CC295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556ACC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3ADFBB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621988B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3BB77BF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3241065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378DE06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161B5ED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5F7D807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6A7DE0A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2D5ACF94">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7D307F45">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2号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D52D08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18D774E4">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304C9B8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638F0BD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32776826">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0902DD7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6911863F">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3F01833F">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55026EFA">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5AC4BF3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098D4E8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63D1D95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14C6DCC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340DA2C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3254C19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11</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5ED69E6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当事人：白山市灵芝堂医药连锁有限公司二店</w:t>
      </w:r>
    </w:p>
    <w:p w14:paraId="0EA54E6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7A9D15D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：91220601307847919A</w:t>
      </w:r>
    </w:p>
    <w:p w14:paraId="2D51EDA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 浑江区卫国路东苑小区二号楼3号门市</w:t>
      </w:r>
    </w:p>
    <w:p w14:paraId="7A0820B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06ED588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2046CE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14E7A40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1C0F87E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0FAAF33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65CDF8B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0A1EF1A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0D8FE46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43FD704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268F34B8">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7BA8CCEB">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3号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257CFD39">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2EEFC0B0">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75B64A06">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4417E532">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1E0D618E">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F0EE6D9">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76AA926E">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14085CFB">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0DC2EBE7">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35DF1BD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5366188C">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729C2B1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4BECB21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4566D68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06D451D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12</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6A32A63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当事人：白山市灵芝堂医药连锁有限公司三店</w:t>
      </w:r>
    </w:p>
    <w:p w14:paraId="3769374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246B9CA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：91220601307848057C</w:t>
      </w:r>
    </w:p>
    <w:p w14:paraId="2B5B630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住所（住址）：浑江区南平街国际金街F区A座一号门市</w:t>
      </w:r>
    </w:p>
    <w:p w14:paraId="7582B33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4E0A5E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46D129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7AA0E2D5">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7B33A05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106B657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75DB6FE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1BD3B81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0658515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2521996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19595305">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39B752E8">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4号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7A27D43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3F29B5D9">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3C3C615E">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68DF7FEE">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52928F1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6BA80EB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34BA2528">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0B46F11C">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045289E8">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4CAF4F4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2EE2E90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2293AF4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7A0B797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6CF1D2D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66BBE50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13</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4181792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当事人：白山市灵芝堂医药连锁有限公司四店</w:t>
      </w:r>
    </w:p>
    <w:p w14:paraId="4E3C458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187DAA0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：91220601068645585B</w:t>
      </w:r>
    </w:p>
    <w:p w14:paraId="59C16B5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住所（住址）：浑江区浑江大街73-8号</w:t>
      </w:r>
    </w:p>
    <w:p w14:paraId="71E45A7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58ED96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4583C9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2787206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7E6359B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3ADD9B2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4E49EB9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6CC9C71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0E46BED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0724C15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07E44DF2">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24A76893">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5号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7311F04">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1BF9F95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3D96A68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26612A6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5A51BD31">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2568E8F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0093B518">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70B09DD1">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5D0BCC76">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3B6E37A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6A0DFBC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24E6714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7009662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66A0D4D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45D7F7A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14</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2969A3D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当事人：白山市灵芝堂医药连锁有限公司五店</w:t>
      </w:r>
    </w:p>
    <w:p w14:paraId="3B36106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32D5FAA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：912206013078481370</w:t>
      </w:r>
    </w:p>
    <w:p w14:paraId="4C35CDD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住所（住址）：吉林省白山市浑江区鑫德南郡小区A9-A15裙房1106门市</w:t>
      </w:r>
    </w:p>
    <w:p w14:paraId="2B9CDA7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39A8F2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6E0FF6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7F3CE92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2723CEB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32DE63D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1ED4EFA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74B072C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5894190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39248C4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28D068A6">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78BA6613">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6号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6A04659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0B9D5285">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1A42928D">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15EA17B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10DAD14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5DFB6B9">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55DE99F0">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15FF7F92">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161B99F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7C0821B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39B5787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20F758D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7344CB7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622FCE9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15</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4C1C2CE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当事人：白山市灵芝堂医药连锁有限公司七店</w:t>
      </w:r>
    </w:p>
    <w:p w14:paraId="2AFEA17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72609A7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：9122060130784833XF</w:t>
      </w:r>
    </w:p>
    <w:p w14:paraId="34D860D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住所（住址）：白山市浑江区板石街道板石镇医院对面（开发区）</w:t>
      </w:r>
    </w:p>
    <w:p w14:paraId="77AF040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5C9EBD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4B0DE38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3FA619E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7281143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6BF9BD4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5E968B4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54D70B6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0A0A493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2992289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4CE4B581">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21542DFD">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7号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113BAF09">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2E3D494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28779F21">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6478CA7E">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29E44A3C">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7616671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60171719">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119752FB">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1632B810">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7E116D3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6D5015B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2423F4B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66CD3D6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009F6C7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34404B4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16</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55A745A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当事人：白山市灵芝堂医药连锁有限公司八店</w:t>
      </w:r>
    </w:p>
    <w:p w14:paraId="1002BD9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2A352DF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：91220601307847978D</w:t>
      </w:r>
    </w:p>
    <w:p w14:paraId="0A31187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住所（住址）：吉林省白山市浑江区建设街98-1号</w:t>
      </w:r>
    </w:p>
    <w:p w14:paraId="0BA77CB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6A4CF0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230A5E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249ED38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17601BE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4EC77A4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5BD4EA0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52AE6C4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46AD9A5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3C2ADDE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4BD6E10B">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4F2DFCA3">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8号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028ECDEE">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5466B33C">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4593E375">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5FA6E2BD">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3876C7F0">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762C57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78C7685A">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31220B65">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22EEFD62">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7AD9694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53709F9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0B4794C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16C8C88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466C913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4AEA4B3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17</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0EC80AE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当事人：白山市灵芝堂医药连锁有限公司九店</w:t>
      </w:r>
    </w:p>
    <w:p w14:paraId="3D1061A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397D067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：912206013078481888</w:t>
      </w:r>
    </w:p>
    <w:p w14:paraId="09DD4E9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住所（住址）：浑江区南岭街汇鑫小区16号楼一单元101室</w:t>
      </w:r>
    </w:p>
    <w:p w14:paraId="1D66BBF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4CAE16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6E9655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1597B97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26D9D7F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2ED679A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12533B2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1A485F1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2714EEF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5FC7858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798F4BAF">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3ED2A951">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9号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2FD2E60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78710D3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50C1AE5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011A748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2685228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13878763">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6B03BC27">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584DCE84">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40E9B92F">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045A191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501738F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5AFED9C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56E63A6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1E0DAD1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5ACB1CF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18</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5879086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当事人：白山市灵芝堂医药连锁有限公司十店</w:t>
      </w:r>
    </w:p>
    <w:p w14:paraId="5E27C98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3D05A05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：91220601307848321P</w:t>
      </w:r>
    </w:p>
    <w:p w14:paraId="7F85257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住所（住址）：浑江区文福路兴达花园五号楼2号门市</w:t>
      </w:r>
    </w:p>
    <w:p w14:paraId="7A2EEFD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5D18758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0085277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3A836E2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5AD2514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78E2BB7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0EAE508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70638E0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7A35428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07FA490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48C4618E">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45E3DCD0">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10号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8610EF1">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0FF8C706">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43D4EE0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4C6FBCE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0C5F785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50D96E3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7F680D28">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0F440253">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61A2F1F6">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787529E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5292946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5740073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4B15378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59E7C9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1AA5156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19</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6576455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当事人：白山市灵芝堂医药连锁有限公司十一店</w:t>
      </w:r>
    </w:p>
    <w:p w14:paraId="620900B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39B3135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：91220601307848356A</w:t>
      </w:r>
    </w:p>
    <w:p w14:paraId="456211C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住所（住址）：白山市江北山水名家小区1-2号楼之间公建房108室（开发区）</w:t>
      </w:r>
    </w:p>
    <w:p w14:paraId="731D843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798AB6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3896F0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160742A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5E237F4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1205F6A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19F1DB8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0A36700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062A96A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1916864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7B7B6B19">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586E132F">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11号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94EEA6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1C231DE2">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58819802">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27FA921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32BBF45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1DFB17C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44BF753B">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1EEE6856">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21068D4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3EEDE7D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4FAF76E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03B73AD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68B08E0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1918922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20</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1467353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当事人：白山市灵芝堂医药连锁有限公司十二店</w:t>
      </w:r>
    </w:p>
    <w:p w14:paraId="4CCB2F1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0D7256F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：91220601307848284H</w:t>
      </w:r>
    </w:p>
    <w:p w14:paraId="1829725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住所（住址）：浑江区红旗街乐民小区（大门洞西侧4号门市）</w:t>
      </w:r>
    </w:p>
    <w:p w14:paraId="26BD465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4AE2B7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27857A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6773A945">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3E385A0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7F7263C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4397AED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259682A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7C9A658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65D6CD2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2935F7A3">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5166EF1E">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12号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2CA003DC">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47F3FA8F">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3607255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1C5895CC">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1C9D921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6CFC9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49D00473">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4A9C24D5">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535328FE">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086285B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19F155D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17016E4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22C49EF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2022F55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7C4E401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21</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238EF80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当事人：白山市灵芝堂医药连锁有限公司十三店</w:t>
      </w:r>
    </w:p>
    <w:p w14:paraId="5BC09AA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11E9E12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：91220601307848348F</w:t>
      </w:r>
    </w:p>
    <w:p w14:paraId="548B76F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住所（住址）：浑江区南平街南平小区一号楼3-4门市</w:t>
      </w:r>
    </w:p>
    <w:p w14:paraId="41AA02E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46C6A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41E0F2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19B929A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75345C2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66BF625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159E760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67F1CFB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02E683F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5B228FD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21ACB657">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1098C7B3">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13号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04AE8830">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5BADC200">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4B685C2D">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2FA79F36">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739D1EBC">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DA035C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12F8EA2B">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2CE7C1C2">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41FCC0D8">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61A138E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4FAFC5F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126AA2F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71B5DAC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703E21E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2CF37E6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22</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2B06618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当事人：白山市灵芝堂医药连锁有限公司十四店</w:t>
      </w:r>
    </w:p>
    <w:p w14:paraId="40331C1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3A2A097B">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：91220601307848209Q</w:t>
      </w:r>
    </w:p>
    <w:p w14:paraId="4791B3F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住所（住址）：浑江区浑江大街350-3号</w:t>
      </w:r>
    </w:p>
    <w:p w14:paraId="4316650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2312DA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4232E3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772B8F4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21E9DC6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4FFBD85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4EBB115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7E7EFF1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718FF99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0AFA50C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7E46D836">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3BA4313C">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14号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2F6C7B6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3606AD4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6CA0631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67BF58C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0707C081">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120D4891">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71648950">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592333BB">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00C88FB4">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54E5D1F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6E460E4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5734658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317FFA2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352E9CA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2684D35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23</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035D790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当事人：白山市灵芝堂医药连锁有限公司十五店</w:t>
      </w:r>
    </w:p>
    <w:p w14:paraId="48B9412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2D680C2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：91220601MA0Y5DF304</w:t>
      </w:r>
    </w:p>
    <w:p w14:paraId="39057D1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住所（住址）：白山市浑江区向阳花园A座19号101室</w:t>
      </w:r>
    </w:p>
    <w:p w14:paraId="58AA2BA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5953E3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7858315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7920637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21578A6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454FC60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1A5611A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1660F55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153B5B2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575DB11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395E2B80">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71070EEE">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15号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1A2427D">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404D9249">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4A6E5F0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3E417D99">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26733DF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0E7B61E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729CCEC7">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75DA5E3B">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6E25C45C">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283746A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5A0F28C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002BDDD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3F2BA03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51B534F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5F4A9DD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24</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68715CB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当事人：白山市灵芝堂医药连锁有限公司十六店</w:t>
      </w:r>
    </w:p>
    <w:p w14:paraId="749F88D2">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242F704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：91220601MA0Y4EJY76</w:t>
      </w:r>
    </w:p>
    <w:p w14:paraId="4F4948F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住所（住址）：吉林省白山市浑江区六道江镇西村</w:t>
      </w:r>
    </w:p>
    <w:p w14:paraId="7F45208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2B33DDD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日，我局工作人员发现</w:t>
      </w:r>
      <w:r>
        <w:rPr>
          <w:rFonts w:hint="eastAsia" w:ascii="仿宋_GB2312" w:hAnsi="仿宋_GB2312" w:eastAsia="仿宋_GB2312" w:cs="仿宋_GB2312"/>
          <w:color w:val="000000"/>
          <w:sz w:val="32"/>
          <w:szCs w:val="32"/>
          <w:lang w:eastAsia="zh-CN"/>
        </w:rPr>
        <w:t>当事人登记住所已拆迁多年，当事人多年来未在登记住所经营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0899DA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0E27CE7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3C47113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6C80F3A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02106F5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012EF00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0DCB84A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77F20C9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1BB39A1B">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6B9A5ED5">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16号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0CFA62E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7AF4C7E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21980F0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42CE62E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1160F1D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48112B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7843D82D">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0D02317A">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19E771CE">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392AE9C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351BDC4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03465DE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276884A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18E448B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6258ED4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25</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570C832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当事人：白山市灵芝堂医药连锁有限公司二十一店</w:t>
      </w:r>
    </w:p>
    <w:p w14:paraId="4FA3D94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73D3121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：91220601MA0Y31L862</w:t>
      </w:r>
    </w:p>
    <w:p w14:paraId="37CE332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住所（住址）：吉林省白山市浑江区六道江镇道清街</w:t>
      </w:r>
    </w:p>
    <w:p w14:paraId="1C4989B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1C50E9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3CDE3F0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5BF3183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4165E10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2036F3A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4F9EAFD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5689132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506871D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733F351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3DBA7572">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4A2CCAB9">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17号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05D1FB0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00E236B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31F3C61F">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12F8B4C5">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38D7190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22ACF788">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518F3E46">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24FF3C10">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28B0CE6B">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2FE90D2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45003A8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0C6758C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72A7726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1506E3B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0E5BB1E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26</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3E94C2E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当事人：白山市灵芝堂医药连锁有限公司二十五店</w:t>
      </w:r>
    </w:p>
    <w:p w14:paraId="43A2B6E2">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547DEEE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：91220601MA0Y5DF14E</w:t>
      </w:r>
    </w:p>
    <w:p w14:paraId="5017EF8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住所（住址）：浑江区向阳路滨小区一号裙楼2号门市</w:t>
      </w:r>
    </w:p>
    <w:p w14:paraId="39780D7B">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221894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47F5CA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0FBF79F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0AE4328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1204BB7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016C15E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7FA9EDD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723697D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3F8D672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1A1F734C">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68D12B45">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18号（QGFJ）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04FC8A6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5B71B112">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7125FC60">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5DC11174">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22511124">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5F04DFA6">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386DF74A">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0D2FF654">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2A10642C">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49D91FF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415E8EB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7FAA3D0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46D211E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19531A8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01010E6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27</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450AF7E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当事人：白山市灵芝堂医药连锁有限公司二十六店</w:t>
      </w:r>
    </w:p>
    <w:p w14:paraId="116A5D0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5B9A3A8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：91220601MA0Y5DEY83</w:t>
      </w:r>
    </w:p>
    <w:p w14:paraId="2327435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住所（住址）：浑江区浑江大街祥达富苑小区6号楼101室</w:t>
      </w:r>
    </w:p>
    <w:p w14:paraId="06CF9BA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08F97E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583C66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1CC785F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0558882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10B412A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4F89397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03E6A1A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18CAD79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302CEEA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5546ED19">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5E997DA1">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19号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18F07827">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20F578F2">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564D55AF">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553EF87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332583EF">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0D87B46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3CE98BF7">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473CA54D">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30ACEFC7">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3E955AF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44B13647">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46727E6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54B34BF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1F55D74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0E5C97C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28</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7B6B709B">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当事人：白山市灵芝堂医药连锁有限公司二十七店</w:t>
      </w:r>
    </w:p>
    <w:p w14:paraId="4E8ACD6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6AB039E9">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：91220601MA0Y5DEXX3</w:t>
      </w:r>
    </w:p>
    <w:p w14:paraId="44454BE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住所（住址）：浑江区红旗街团结小区3号楼6单元一楼101室</w:t>
      </w:r>
    </w:p>
    <w:p w14:paraId="6625AA0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2CD40D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23ED988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49A611C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5D21013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04A479A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7EBCA5C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738BEA3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79A358B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1AEE221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48E617A3">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408D122B">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20号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0003A95E">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7A9F0CD2">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6A57438D">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7AB41D1F">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2085902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9AE94C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235C6303">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661F4499">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664CED94">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6997346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03C38EE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2449CAF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6A316D4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7AFEB97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4D48651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29</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120B46B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当事人：白山市灵芝堂医药连锁有限公司二十八店</w:t>
      </w:r>
    </w:p>
    <w:p w14:paraId="181D259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12D13D5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：91220601MA0Y4EK05N</w:t>
      </w:r>
    </w:p>
    <w:p w14:paraId="7178AC7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住所（住址）：吉林省白山市浑江向阳佳园33栋北侧7-8号摊位</w:t>
      </w:r>
    </w:p>
    <w:p w14:paraId="3DC73284">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573355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37BCA1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2566EA4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43BCEBC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26B693F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6FC67BE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616555D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59BCB61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1638073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1D55FB5F">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4B0DEC6D">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21号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122916ED">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0DEB6F0F">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26A6C38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34D2B55A">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07E6A3A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4FDB5CC6">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61F375E6">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484D8424">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5AC7653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1450E3AB">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27A075D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2D76C47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31395DB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3417DE8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30</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659FECD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当事人：白山市灵芝堂医药连锁有限公司二十九店</w:t>
      </w:r>
    </w:p>
    <w:p w14:paraId="46037D06">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4A84E16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：91220601MA0Y5DET7U</w:t>
      </w:r>
    </w:p>
    <w:p w14:paraId="63B6BED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住所（住址）：吉林省白山市浑江区东兴街49号东侧六三农场直梯北侧</w:t>
      </w:r>
    </w:p>
    <w:p w14:paraId="698F6E5F">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5F4275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3FDB19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575C3BE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7E5EFFC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760DD96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49FF9A0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3DF35E5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476F95A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5C6E6A8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19021E6F">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1EF2C639">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22号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1FADBC5">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00A997A6">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31EAED89">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1A6209C4">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06D984AF">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p>
    <w:p w14:paraId="348A2AB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208A941E">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28C6F50F">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2025年1月13日</w:t>
      </w:r>
    </w:p>
    <w:p w14:paraId="71511CC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57EE0B5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7F93D57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p w14:paraId="5EE3C90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白山市市场监督管理局</w:t>
      </w:r>
    </w:p>
    <w:p w14:paraId="2F00F40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1777F16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31</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7AFF41D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当事人：白山市灵芝堂医药连锁有限公司三十店</w:t>
      </w:r>
    </w:p>
    <w:p w14:paraId="1AB3BAD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2482A8EB">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：91220601MA0Y5DEU5N</w:t>
      </w:r>
    </w:p>
    <w:p w14:paraId="698C164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住所（住址）：浑江区通江路18-5号门市</w:t>
      </w:r>
    </w:p>
    <w:p w14:paraId="16670C5D">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7BE2154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35B3A0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61333BE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4165C8BA">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59C7E6E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6986643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16FC3FA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6AC003AF">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06CAE220">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335AB434">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3323E190">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z w:val="32"/>
          <w:szCs w:val="32"/>
          <w:lang w:val="en-US" w:eastAsia="zh-CN"/>
        </w:rPr>
        <w:t>23号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37EA579B">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6FAE1DF9">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3C04FEA3">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5F92DF10">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61181BC8">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7AAB08A3">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kern w:val="1"/>
          <w:sz w:val="32"/>
          <w:szCs w:val="32"/>
          <w:u w:val="none"/>
          <w:lang w:val="en-US" w:eastAsia="zh-CN"/>
        </w:rPr>
      </w:pPr>
    </w:p>
    <w:p w14:paraId="196993E1">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6F844B3B">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3B4B80FC">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1F7BFB9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4966F22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17F384A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r>
        <w:rPr>
          <w:rFonts w:hint="eastAsia" w:ascii="方正小标宋_GBK" w:hAnsi="方正小标宋_GBK" w:eastAsia="方正小标宋_GBK" w:cs="方正小标宋_GBK"/>
          <w:color w:val="000000"/>
          <w:sz w:val="44"/>
          <w:szCs w:val="44"/>
          <w:lang w:eastAsia="zh-CN"/>
        </w:rPr>
        <w:t>白山市市场监督管理局</w:t>
      </w:r>
    </w:p>
    <w:p w14:paraId="3669E44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行政处罚决定书</w:t>
      </w:r>
    </w:p>
    <w:p w14:paraId="05590F4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lang w:eastAsia="zh-CN"/>
        </w:rPr>
        <w:t>白山市监处罚</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32</w:t>
      </w:r>
      <w:r>
        <w:rPr>
          <w:rFonts w:hint="eastAsia" w:ascii="仿宋_GB2312" w:hAnsi="仿宋_GB2312" w:eastAsia="仿宋_GB2312" w:cs="仿宋_GB2312"/>
          <w:color w:val="000000"/>
          <w:spacing w:val="-7"/>
          <w:sz w:val="32"/>
          <w:szCs w:val="32"/>
          <w:u w:val="none"/>
        </w:rPr>
        <w:t>号</w:t>
      </w:r>
      <w:r>
        <w:rPr>
          <w:rFonts w:hint="eastAsia" w:ascii="仿宋_GB2312" w:hAnsi="仿宋_GB2312" w:eastAsia="仿宋_GB2312" w:cs="仿宋_GB2312"/>
          <w:color w:val="000000"/>
          <w:spacing w:val="-7"/>
          <w:sz w:val="32"/>
          <w:szCs w:val="32"/>
        </w:rPr>
        <w:t>（QGFJ）</w:t>
      </w:r>
    </w:p>
    <w:p w14:paraId="1B70081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lang w:eastAsia="zh-CN"/>
        </w:rPr>
        <w:t>当事人：白山市灵芝堂医药连锁有限公司三十一店</w:t>
      </w:r>
    </w:p>
    <w:p w14:paraId="1F452E90">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主体资格证照名称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营业执照</w:t>
      </w:r>
    </w:p>
    <w:p w14:paraId="0209AD4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w:t>
      </w:r>
      <w:r>
        <w:rPr>
          <w:rFonts w:hint="eastAsia" w:ascii="仿宋_GB2312" w:hAnsi="仿宋_GB2312" w:eastAsia="仿宋_GB2312" w:cs="仿宋_GB2312"/>
          <w:color w:val="000000"/>
          <w:sz w:val="32"/>
          <w:szCs w:val="32"/>
          <w:lang w:eastAsia="zh-CN"/>
        </w:rPr>
        <w:t>：91220601307848014Y</w:t>
      </w:r>
    </w:p>
    <w:p w14:paraId="2A7C4BC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住所（住址）：浑江区华山路汇鑫佳园小区13号裙房118号门市</w:t>
      </w:r>
    </w:p>
    <w:p w14:paraId="54CACD53">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pacing w:val="-7"/>
          <w:sz w:val="32"/>
          <w:szCs w:val="32"/>
          <w:u w:val="none"/>
          <w:lang w:val="en-US" w:eastAsia="zh-CN"/>
        </w:rPr>
        <w:t>法定代表人（负责人、经营者）：仇建军</w:t>
      </w:r>
    </w:p>
    <w:p w14:paraId="2E4CF6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日，我局工作人员在整理2023年度未年报公示材料中，发现</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未在规定时限参加2023年度企业年度报告公示已被列入经营异常名录，</w:t>
      </w:r>
      <w:r>
        <w:rPr>
          <w:rFonts w:hint="eastAsia" w:ascii="仿宋_GB2312" w:hAnsi="仿宋_GB2312" w:eastAsia="仿宋_GB2312" w:cs="仿宋_GB2312"/>
          <w:color w:val="000000"/>
          <w:kern w:val="1"/>
          <w:sz w:val="32"/>
          <w:szCs w:val="32"/>
          <w:u w:val="none"/>
        </w:rPr>
        <w:t>当事人的行为涉嫌违反了《中华人民共和国公司法》第二百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之规定，为进一步查清事实，</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lang w:val="en-US" w:eastAsia="zh-CN"/>
        </w:rPr>
        <w:t>2024年12月16日经领导批准开展立案调查。</w:t>
      </w:r>
    </w:p>
    <w:p w14:paraId="1437FD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1"/>
          <w:sz w:val="32"/>
          <w:szCs w:val="32"/>
          <w:u w:val="none"/>
          <w:lang w:val="en-US" w:eastAsia="zh-CN"/>
        </w:rPr>
        <w:t>2024年12月16日，我局向国家税务总局白山市税务局印发《关于协助核查长期停业未经营企业有关税务申报情况的函》，核查当事人自2023年1月至2024年12月的税务申报情况。2024年12月23日，我局收到国家税务总局白山市税务局《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的函》，证实当事人自2023年1月至2024年12月无税务申报记录。2024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12月17日至12月20日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我</w:t>
      </w:r>
      <w:r>
        <w:rPr>
          <w:rFonts w:hint="eastAsia" w:ascii="仿宋_GB2312" w:hAnsi="仿宋_GB2312" w:eastAsia="仿宋_GB2312" w:cs="仿宋_GB2312"/>
          <w:color w:val="000000"/>
          <w:kern w:val="1"/>
          <w:sz w:val="32"/>
          <w:szCs w:val="32"/>
          <w:u w:val="none"/>
        </w:rPr>
        <w:t>局执法人员对</w:t>
      </w: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kern w:val="1"/>
          <w:sz w:val="32"/>
          <w:szCs w:val="32"/>
          <w:u w:val="none"/>
        </w:rPr>
        <w:t>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在</w:t>
      </w:r>
      <w:r>
        <w:rPr>
          <w:rFonts w:hint="eastAsia" w:ascii="仿宋_GB2312" w:hAnsi="仿宋_GB2312" w:eastAsia="仿宋_GB2312" w:cs="仿宋_GB2312"/>
          <w:color w:val="000000"/>
          <w:kern w:val="1"/>
          <w:sz w:val="32"/>
          <w:szCs w:val="32"/>
          <w:u w:val="none"/>
        </w:rPr>
        <w:t>其登记注册的住所（经营场所）</w:t>
      </w:r>
      <w:r>
        <w:rPr>
          <w:rFonts w:hint="eastAsia" w:ascii="仿宋_GB2312" w:hAnsi="仿宋_GB2312" w:eastAsia="仿宋_GB2312" w:cs="仿宋_GB2312"/>
          <w:color w:val="000000"/>
          <w:kern w:val="1"/>
          <w:sz w:val="32"/>
          <w:szCs w:val="32"/>
          <w:u w:val="none"/>
          <w:lang w:eastAsia="zh-CN"/>
        </w:rPr>
        <w:t>无法与当事人取得联系；</w:t>
      </w:r>
      <w:r>
        <w:rPr>
          <w:rFonts w:hint="eastAsia" w:ascii="仿宋_GB2312" w:hAnsi="仿宋_GB2312" w:eastAsia="仿宋_GB2312" w:cs="仿宋_GB2312"/>
          <w:color w:val="000000"/>
          <w:kern w:val="1"/>
          <w:sz w:val="32"/>
          <w:szCs w:val="32"/>
          <w:u w:val="none"/>
        </w:rPr>
        <w:t>通过</w:t>
      </w:r>
      <w:r>
        <w:rPr>
          <w:rFonts w:hint="eastAsia" w:ascii="仿宋_GB2312" w:hAnsi="仿宋_GB2312" w:eastAsia="仿宋_GB2312" w:cs="仿宋_GB2312"/>
          <w:color w:val="000000"/>
          <w:kern w:val="1"/>
          <w:sz w:val="32"/>
          <w:szCs w:val="32"/>
          <w:u w:val="none"/>
          <w:lang w:eastAsia="zh-CN"/>
        </w:rPr>
        <w:t>对当事人周边的单位、居民、社区、物业、当事人登记住所现经营者走访询问，</w:t>
      </w:r>
      <w:r>
        <w:rPr>
          <w:rFonts w:hint="eastAsia" w:ascii="仿宋_GB2312" w:hAnsi="仿宋_GB2312" w:eastAsia="仿宋_GB2312" w:cs="仿宋_GB2312"/>
          <w:color w:val="000000"/>
          <w:kern w:val="1"/>
          <w:sz w:val="32"/>
          <w:szCs w:val="32"/>
          <w:u w:val="none"/>
        </w:rPr>
        <w:t>未发现当事人在其登记注册的住所（经营场所）开展经营活动</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w:t>
      </w:r>
      <w:r>
        <w:rPr>
          <w:rFonts w:hint="eastAsia" w:ascii="仿宋_GB2312" w:hAnsi="仿宋_GB2312" w:eastAsia="仿宋_GB2312" w:cs="仿宋_GB2312"/>
          <w:color w:val="000000"/>
          <w:kern w:val="1"/>
          <w:sz w:val="32"/>
          <w:szCs w:val="32"/>
          <w:u w:val="none"/>
        </w:rPr>
        <w:t>年</w:t>
      </w:r>
      <w:r>
        <w:rPr>
          <w:rFonts w:hint="eastAsia" w:ascii="仿宋_GB2312" w:hAnsi="仿宋_GB2312" w:eastAsia="仿宋_GB2312" w:cs="仿宋_GB2312"/>
          <w:color w:val="000000"/>
          <w:kern w:val="1"/>
          <w:sz w:val="32"/>
          <w:szCs w:val="32"/>
          <w:u w:val="none"/>
          <w:lang w:val="en-US" w:eastAsia="zh-CN"/>
        </w:rPr>
        <w:t>12</w:t>
      </w:r>
      <w:r>
        <w:rPr>
          <w:rFonts w:hint="eastAsia" w:ascii="仿宋_GB2312" w:hAnsi="仿宋_GB2312" w:eastAsia="仿宋_GB2312" w:cs="仿宋_GB2312"/>
          <w:color w:val="000000"/>
          <w:kern w:val="1"/>
          <w:sz w:val="32"/>
          <w:szCs w:val="32"/>
          <w:u w:val="none"/>
        </w:rPr>
        <w:t>月</w:t>
      </w:r>
      <w:r>
        <w:rPr>
          <w:rFonts w:hint="eastAsia" w:ascii="仿宋_GB2312" w:hAnsi="仿宋_GB2312" w:eastAsia="仿宋_GB2312" w:cs="仿宋_GB2312"/>
          <w:color w:val="000000"/>
          <w:kern w:val="1"/>
          <w:sz w:val="32"/>
          <w:szCs w:val="32"/>
          <w:u w:val="none"/>
          <w:lang w:val="en-US" w:eastAsia="zh-CN"/>
        </w:rPr>
        <w:t>23日，我局执法人员</w:t>
      </w:r>
      <w:r>
        <w:rPr>
          <w:rFonts w:hint="eastAsia" w:ascii="仿宋_GB2312" w:hAnsi="仿宋_GB2312" w:eastAsia="仿宋_GB2312" w:cs="仿宋_GB2312"/>
          <w:color w:val="000000"/>
          <w:kern w:val="1"/>
          <w:sz w:val="32"/>
          <w:szCs w:val="32"/>
          <w:u w:val="none"/>
        </w:rPr>
        <w:t>通过邮政局向当事人在市场监管部门登记注册的住所（经营场所）邮寄《企业住所（经营场所）核查函》挂号信函，因无人签收被退回</w:t>
      </w:r>
      <w:r>
        <w:rPr>
          <w:rFonts w:hint="eastAsia" w:ascii="仿宋_GB2312" w:hAnsi="仿宋_GB2312" w:eastAsia="仿宋_GB2312" w:cs="仿宋_GB2312"/>
          <w:color w:val="000000"/>
          <w:kern w:val="1"/>
          <w:sz w:val="32"/>
          <w:szCs w:val="32"/>
          <w:u w:val="none"/>
          <w:lang w:eastAsia="zh-CN"/>
        </w:rPr>
        <w:t>。</w:t>
      </w:r>
      <w:r>
        <w:rPr>
          <w:rFonts w:hint="eastAsia" w:ascii="仿宋_GB2312" w:hAnsi="仿宋_GB2312" w:eastAsia="仿宋_GB2312" w:cs="仿宋_GB2312"/>
          <w:color w:val="000000"/>
          <w:kern w:val="1"/>
          <w:sz w:val="32"/>
          <w:szCs w:val="32"/>
          <w:u w:val="none"/>
          <w:lang w:val="en-US" w:eastAsia="zh-CN"/>
        </w:rPr>
        <w:t>2024年12月20日，我局执法人员在省厅工商登记全程电子化系统查询当事人歇业备案情况，未发现当事人办理歇业备案。经过调查，</w:t>
      </w:r>
      <w:r>
        <w:rPr>
          <w:rFonts w:hint="eastAsia" w:ascii="仿宋_GB2312" w:hAnsi="仿宋_GB2312" w:eastAsia="仿宋_GB2312" w:cs="仿宋_GB2312"/>
          <w:b w:val="0"/>
          <w:bCs w:val="0"/>
          <w:color w:val="000000"/>
          <w:sz w:val="32"/>
          <w:szCs w:val="32"/>
          <w:lang w:val="en-US" w:eastAsia="zh-CN"/>
        </w:rPr>
        <w:t>当事人</w:t>
      </w:r>
      <w:r>
        <w:rPr>
          <w:rFonts w:hint="eastAsia" w:ascii="仿宋_GB2312" w:hAnsi="仿宋_GB2312" w:eastAsia="仿宋_GB2312" w:cs="仿宋_GB2312"/>
          <w:color w:val="000000"/>
          <w:sz w:val="32"/>
          <w:szCs w:val="32"/>
          <w:lang w:val="en-US" w:eastAsia="zh-CN"/>
        </w:rPr>
        <w:t>符合吊销营业执照条件。</w:t>
      </w:r>
    </w:p>
    <w:p w14:paraId="6378CBB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上述事实，主要有以下证据证明：</w:t>
      </w:r>
    </w:p>
    <w:p w14:paraId="1B7DB3C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1.通过吉林省工商大数据查询平台提取当事人主体信息明细表1份，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当事人主体信息，以及截止到2024年12月12日，当事人经营状态为存续（在营、开业、在册）的事实。</w:t>
      </w:r>
    </w:p>
    <w:p w14:paraId="3A16DE15">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val="en-US" w:eastAsia="zh-CN"/>
        </w:rPr>
        <w:t>2.现场笔录1份、视听资料1份，</w:t>
      </w:r>
      <w:r>
        <w:rPr>
          <w:rFonts w:hint="eastAsia" w:ascii="仿宋_GB2312" w:hAnsi="仿宋_GB2312" w:eastAsia="仿宋_GB2312" w:cs="仿宋_GB2312"/>
          <w:b/>
          <w:bCs/>
          <w:color w:val="000000"/>
          <w:sz w:val="32"/>
          <w:szCs w:val="32"/>
          <w:u w:val="none"/>
          <w:lang w:val="en-US" w:eastAsia="zh-CN"/>
        </w:rPr>
        <w:t>证明</w:t>
      </w:r>
      <w:r>
        <w:rPr>
          <w:rFonts w:hint="eastAsia" w:ascii="仿宋_GB2312" w:hAnsi="仿宋_GB2312" w:eastAsia="仿宋_GB2312" w:cs="仿宋_GB2312"/>
          <w:color w:val="000000"/>
          <w:sz w:val="32"/>
          <w:szCs w:val="32"/>
          <w:u w:val="none"/>
          <w:lang w:val="en-US" w:eastAsia="zh-CN"/>
        </w:rPr>
        <w:t>我局执法人员</w:t>
      </w:r>
      <w:r>
        <w:rPr>
          <w:rFonts w:hint="eastAsia" w:ascii="仿宋_GB2312" w:hAnsi="仿宋_GB2312" w:eastAsia="仿宋_GB2312" w:cs="仿宋_GB2312"/>
          <w:color w:val="000000"/>
          <w:kern w:val="1"/>
          <w:sz w:val="32"/>
          <w:szCs w:val="32"/>
          <w:u w:val="none"/>
        </w:rPr>
        <w:t>已对当事人在市场监管部门登记注册的住所（经营场所）进行</w:t>
      </w:r>
      <w:r>
        <w:rPr>
          <w:rFonts w:hint="eastAsia" w:ascii="仿宋_GB2312" w:hAnsi="仿宋_GB2312" w:eastAsia="仿宋_GB2312" w:cs="仿宋_GB2312"/>
          <w:color w:val="000000"/>
          <w:kern w:val="1"/>
          <w:sz w:val="32"/>
          <w:szCs w:val="32"/>
          <w:u w:val="none"/>
          <w:lang w:eastAsia="zh-CN"/>
        </w:rPr>
        <w:t>现场检查及对周边的单位、居民、社区、物业、当事人登记住所现经营者走访取证，无法通过</w:t>
      </w:r>
      <w:r>
        <w:rPr>
          <w:rFonts w:hint="eastAsia" w:ascii="仿宋_GB2312" w:hAnsi="仿宋_GB2312" w:eastAsia="仿宋_GB2312" w:cs="仿宋_GB2312"/>
          <w:color w:val="000000"/>
          <w:kern w:val="1"/>
          <w:sz w:val="32"/>
          <w:szCs w:val="32"/>
          <w:u w:val="none"/>
        </w:rPr>
        <w:t>市场监管部门登记的住所（经营场所）</w:t>
      </w:r>
      <w:r>
        <w:rPr>
          <w:rFonts w:hint="eastAsia" w:ascii="仿宋_GB2312" w:hAnsi="仿宋_GB2312" w:eastAsia="仿宋_GB2312" w:cs="仿宋_GB2312"/>
          <w:color w:val="000000"/>
          <w:kern w:val="1"/>
          <w:sz w:val="32"/>
          <w:szCs w:val="32"/>
          <w:u w:val="none"/>
          <w:lang w:eastAsia="zh-CN"/>
        </w:rPr>
        <w:t>与当事人取得联系，且当事人多年未开展经营活动</w:t>
      </w:r>
      <w:r>
        <w:rPr>
          <w:rFonts w:hint="eastAsia" w:ascii="仿宋_GB2312" w:hAnsi="仿宋_GB2312" w:eastAsia="仿宋_GB2312" w:cs="仿宋_GB2312"/>
          <w:color w:val="000000"/>
          <w:kern w:val="1"/>
          <w:sz w:val="32"/>
          <w:szCs w:val="32"/>
          <w:u w:val="none"/>
        </w:rPr>
        <w:t>的事实</w:t>
      </w:r>
      <w:r>
        <w:rPr>
          <w:rFonts w:hint="eastAsia" w:ascii="仿宋_GB2312" w:hAnsi="仿宋_GB2312" w:eastAsia="仿宋_GB2312" w:cs="仿宋_GB2312"/>
          <w:color w:val="000000"/>
          <w:kern w:val="1"/>
          <w:sz w:val="32"/>
          <w:szCs w:val="32"/>
          <w:u w:val="none"/>
          <w:lang w:eastAsia="zh-CN"/>
        </w:rPr>
        <w:t>。</w:t>
      </w:r>
    </w:p>
    <w:p w14:paraId="4D048B42">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u w:val="none"/>
          <w:lang w:val="en-US" w:eastAsia="zh-CN"/>
        </w:rPr>
        <w:t>3.</w:t>
      </w:r>
      <w:r>
        <w:rPr>
          <w:rFonts w:hint="eastAsia" w:ascii="仿宋_GB2312" w:hAnsi="仿宋_GB2312" w:eastAsia="仿宋_GB2312" w:cs="仿宋_GB2312"/>
          <w:color w:val="000000"/>
          <w:kern w:val="1"/>
          <w:sz w:val="32"/>
          <w:szCs w:val="32"/>
          <w:highlight w:val="none"/>
          <w:u w:val="none"/>
          <w:lang w:val="en-US" w:eastAsia="zh-CN"/>
        </w:rPr>
        <w:t>邮寄《</w:t>
      </w:r>
      <w:r>
        <w:rPr>
          <w:rFonts w:hint="eastAsia" w:ascii="仿宋_GB2312" w:hAnsi="仿宋_GB2312" w:eastAsia="仿宋_GB2312" w:cs="仿宋_GB2312"/>
          <w:color w:val="000000"/>
          <w:kern w:val="1"/>
          <w:sz w:val="32"/>
          <w:szCs w:val="32"/>
          <w:u w:val="none"/>
        </w:rPr>
        <w:t>企业住所（经营场所）核查函》挂号信</w:t>
      </w:r>
      <w:r>
        <w:rPr>
          <w:rFonts w:hint="eastAsia" w:ascii="仿宋_GB2312" w:hAnsi="仿宋_GB2312" w:eastAsia="仿宋_GB2312" w:cs="仿宋_GB2312"/>
          <w:color w:val="000000"/>
          <w:kern w:val="1"/>
          <w:sz w:val="32"/>
          <w:szCs w:val="32"/>
          <w:u w:val="none"/>
          <w:lang w:eastAsia="zh-CN"/>
        </w:rPr>
        <w:t>收据</w:t>
      </w:r>
      <w:r>
        <w:rPr>
          <w:rFonts w:hint="eastAsia" w:ascii="仿宋_GB2312" w:hAnsi="仿宋_GB2312" w:eastAsia="仿宋_GB2312" w:cs="仿宋_GB2312"/>
          <w:color w:val="000000"/>
          <w:kern w:val="1"/>
          <w:sz w:val="32"/>
          <w:szCs w:val="32"/>
          <w:u w:val="none"/>
        </w:rPr>
        <w:t>复印件1份</w:t>
      </w:r>
      <w:r>
        <w:rPr>
          <w:rFonts w:hint="eastAsia" w:ascii="仿宋_GB2312" w:hAnsi="仿宋_GB2312" w:eastAsia="仿宋_GB2312" w:cs="仿宋_GB2312"/>
          <w:color w:val="000000"/>
          <w:spacing w:val="-4"/>
          <w:sz w:val="32"/>
          <w:szCs w:val="32"/>
          <w:u w:val="none"/>
        </w:rPr>
        <w:t>，</w:t>
      </w:r>
      <w:r>
        <w:rPr>
          <w:rFonts w:hint="eastAsia" w:ascii="仿宋_GB2312" w:hAnsi="仿宋_GB2312" w:eastAsia="仿宋_GB2312" w:cs="仿宋_GB2312"/>
          <w:b/>
          <w:bCs/>
          <w:color w:val="000000"/>
          <w:spacing w:val="-4"/>
          <w:sz w:val="32"/>
          <w:szCs w:val="32"/>
          <w:u w:val="none"/>
        </w:rPr>
        <w:t>证明</w:t>
      </w:r>
      <w:r>
        <w:rPr>
          <w:rFonts w:hint="eastAsia" w:ascii="仿宋_GB2312" w:hAnsi="仿宋_GB2312" w:eastAsia="仿宋_GB2312" w:cs="仿宋_GB2312"/>
          <w:color w:val="000000"/>
          <w:spacing w:val="-4"/>
          <w:sz w:val="32"/>
          <w:szCs w:val="32"/>
          <w:u w:val="none"/>
          <w:lang w:eastAsia="zh-CN"/>
        </w:rPr>
        <w:t>我</w:t>
      </w:r>
      <w:r>
        <w:rPr>
          <w:rFonts w:hint="eastAsia" w:ascii="仿宋_GB2312" w:hAnsi="仿宋_GB2312" w:eastAsia="仿宋_GB2312" w:cs="仿宋_GB2312"/>
          <w:color w:val="000000"/>
          <w:kern w:val="1"/>
          <w:sz w:val="32"/>
          <w:szCs w:val="32"/>
          <w:u w:val="none"/>
        </w:rPr>
        <w:t>局已向当事人在市场监管部门登记的住所（经营场所）</w:t>
      </w:r>
      <w:r>
        <w:rPr>
          <w:rFonts w:hint="eastAsia" w:ascii="仿宋_GB2312" w:hAnsi="仿宋_GB2312" w:eastAsia="仿宋_GB2312" w:cs="仿宋_GB2312"/>
          <w:color w:val="000000"/>
          <w:kern w:val="1"/>
          <w:sz w:val="32"/>
          <w:szCs w:val="32"/>
          <w:u w:val="none"/>
          <w:lang w:eastAsia="zh-CN"/>
        </w:rPr>
        <w:t>邮寄</w:t>
      </w:r>
      <w:r>
        <w:rPr>
          <w:rFonts w:hint="eastAsia" w:ascii="仿宋_GB2312" w:hAnsi="仿宋_GB2312" w:eastAsia="仿宋_GB2312" w:cs="仿宋_GB2312"/>
          <w:color w:val="000000"/>
          <w:kern w:val="1"/>
          <w:sz w:val="32"/>
          <w:szCs w:val="32"/>
          <w:u w:val="none"/>
        </w:rPr>
        <w:t>挂号信函进行查找的事实。</w:t>
      </w:r>
    </w:p>
    <w:p w14:paraId="632336A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4.被退回的挂号信原件1封，</w:t>
      </w:r>
      <w:r>
        <w:rPr>
          <w:rFonts w:hint="eastAsia" w:ascii="仿宋_GB2312" w:hAnsi="仿宋_GB2312" w:eastAsia="仿宋_GB2312" w:cs="仿宋_GB2312"/>
          <w:b/>
          <w:bCs/>
          <w:color w:val="000000"/>
          <w:kern w:val="1"/>
          <w:sz w:val="32"/>
          <w:szCs w:val="32"/>
          <w:highlight w:val="none"/>
          <w:u w:val="none"/>
          <w:lang w:val="en-US" w:eastAsia="zh-CN"/>
        </w:rPr>
        <w:t>证明</w:t>
      </w:r>
      <w:r>
        <w:rPr>
          <w:rFonts w:hint="eastAsia" w:ascii="仿宋_GB2312" w:hAnsi="仿宋_GB2312" w:eastAsia="仿宋_GB2312" w:cs="仿宋_GB2312"/>
          <w:color w:val="000000"/>
          <w:kern w:val="1"/>
          <w:sz w:val="32"/>
          <w:szCs w:val="32"/>
          <w:highlight w:val="none"/>
          <w:u w:val="none"/>
          <w:lang w:val="en-US" w:eastAsia="zh-CN"/>
        </w:rPr>
        <w:t>通过向当事人在市场监管部门登记的住所（经营场所）邮寄挂号信函无法联系到当事人的事实。</w:t>
      </w:r>
    </w:p>
    <w:p w14:paraId="4B2602F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5.我局于2024年12月16日向国家税务总局白山市税务局印发《关于协助核查长期停业未经营企业有关税务申报情况的函》1份，核查当事人自2023年1月至2024年12月的税务申报情况。国家税务总局白山市税务局于2024年12月23日向我局印发《关于回复</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关于协助核查长期停业未经营企业有关税务申报情况的函</w:t>
      </w:r>
      <w:r>
        <w:rPr>
          <w:rFonts w:hint="eastAsia" w:ascii="方正小标宋简体" w:hAnsi="方正小标宋简体" w:eastAsia="方正小标宋简体" w:cs="方正小标宋简体"/>
          <w:color w:val="000000"/>
          <w:kern w:val="1"/>
          <w:sz w:val="32"/>
          <w:szCs w:val="32"/>
          <w:u w:val="none"/>
          <w:lang w:val="en-US" w:eastAsia="zh-CN"/>
        </w:rPr>
        <w:t>〉</w:t>
      </w:r>
      <w:r>
        <w:rPr>
          <w:rFonts w:hint="eastAsia" w:ascii="仿宋_GB2312" w:hAnsi="仿宋_GB2312" w:eastAsia="仿宋_GB2312" w:cs="仿宋_GB2312"/>
          <w:color w:val="000000"/>
          <w:kern w:val="1"/>
          <w:sz w:val="32"/>
          <w:szCs w:val="32"/>
          <w:u w:val="none"/>
          <w:lang w:val="en-US" w:eastAsia="zh-CN"/>
        </w:rPr>
        <w:t>的函》1份，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color w:val="000000"/>
          <w:kern w:val="1"/>
          <w:sz w:val="32"/>
          <w:szCs w:val="32"/>
          <w:u w:val="none"/>
          <w:lang w:val="en-US" w:eastAsia="zh-CN"/>
        </w:rPr>
        <w:t>当事人自2023年1月至2024年12月无税务申报记录的事实。</w:t>
      </w:r>
    </w:p>
    <w:p w14:paraId="57C976B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6.通过省厅工商登记全程电子化系统提取当事人歇业备案查询结果1份，</w:t>
      </w:r>
      <w:r>
        <w:rPr>
          <w:rFonts w:hint="eastAsia" w:ascii="仿宋_GB2312" w:hAnsi="仿宋_GB2312" w:eastAsia="仿宋_GB2312" w:cs="仿宋_GB2312"/>
          <w:b/>
          <w:bCs/>
          <w:color w:val="000000"/>
          <w:kern w:val="1"/>
          <w:sz w:val="32"/>
          <w:szCs w:val="32"/>
          <w:u w:val="none"/>
          <w:lang w:val="en-US" w:eastAsia="zh-CN"/>
        </w:rPr>
        <w:t>证明</w:t>
      </w:r>
      <w:r>
        <w:rPr>
          <w:rFonts w:hint="eastAsia" w:ascii="仿宋_GB2312" w:hAnsi="仿宋_GB2312" w:eastAsia="仿宋_GB2312" w:cs="仿宋_GB2312"/>
          <w:b w:val="0"/>
          <w:bCs w:val="0"/>
          <w:color w:val="000000"/>
          <w:kern w:val="1"/>
          <w:sz w:val="32"/>
          <w:szCs w:val="32"/>
          <w:u w:val="none"/>
          <w:lang w:val="en-US" w:eastAsia="zh-CN"/>
        </w:rPr>
        <w:t>截止</w:t>
      </w:r>
      <w:r>
        <w:rPr>
          <w:rFonts w:hint="eastAsia" w:ascii="仿宋_GB2312" w:hAnsi="仿宋_GB2312" w:eastAsia="仿宋_GB2312" w:cs="仿宋_GB2312"/>
          <w:color w:val="000000"/>
          <w:kern w:val="1"/>
          <w:sz w:val="32"/>
          <w:szCs w:val="32"/>
          <w:u w:val="none"/>
          <w:lang w:val="en-US" w:eastAsia="zh-CN"/>
        </w:rPr>
        <w:t>2024年12月20日当事人未办理歇业备案的事实。</w:t>
      </w:r>
    </w:p>
    <w:p w14:paraId="70E13BC6">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u w:val="none"/>
          <w:lang w:val="en-US" w:eastAsia="zh-CN"/>
        </w:rPr>
        <w:t>以上收集的证据，</w:t>
      </w:r>
      <w:r>
        <w:rPr>
          <w:rFonts w:hint="eastAsia" w:ascii="仿宋_GB2312" w:hAnsi="仿宋_GB2312" w:eastAsia="仿宋_GB2312" w:cs="仿宋_GB2312"/>
          <w:color w:val="000000"/>
          <w:kern w:val="1"/>
          <w:sz w:val="32"/>
          <w:szCs w:val="32"/>
        </w:rPr>
        <w:t>均履行了证据确认程序,符合法律、法规、规章的规定。</w:t>
      </w:r>
    </w:p>
    <w:p w14:paraId="2A0B13F7">
      <w:pPr>
        <w:keepNext w:val="0"/>
        <w:keepLines w:val="0"/>
        <w:pageBreakBefore w:val="0"/>
        <w:widowControl w:val="0"/>
        <w:kinsoku/>
        <w:wordWrap/>
        <w:overflowPunct/>
        <w:topLinePunct w:val="0"/>
        <w:autoSpaceDE/>
        <w:autoSpaceDN/>
        <w:bidi w:val="0"/>
        <w:adjustRightInd/>
        <w:snapToGrid/>
        <w:spacing w:line="578" w:lineRule="exact"/>
        <w:ind w:firstLine="643"/>
        <w:jc w:val="both"/>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color w:val="000000"/>
          <w:kern w:val="1"/>
          <w:sz w:val="32"/>
          <w:szCs w:val="32"/>
          <w:lang w:eastAsia="zh-CN"/>
        </w:rPr>
        <w:t>根据以上查明事实，</w:t>
      </w:r>
      <w:r>
        <w:rPr>
          <w:rFonts w:hint="eastAsia" w:ascii="仿宋_GB2312" w:hAnsi="仿宋_GB2312" w:eastAsia="仿宋_GB2312" w:cs="仿宋_GB2312"/>
          <w:color w:val="000000"/>
          <w:kern w:val="1"/>
          <w:sz w:val="32"/>
          <w:szCs w:val="32"/>
          <w:lang w:val="en-US" w:eastAsia="zh-CN"/>
        </w:rPr>
        <w:t>2025年1月7日，本局依法通过</w:t>
      </w:r>
      <w:r>
        <w:rPr>
          <w:rFonts w:hint="eastAsia" w:ascii="仿宋_GB2312" w:hAnsi="仿宋_GB2312" w:eastAsia="仿宋_GB2312" w:cs="仿宋_GB2312"/>
          <w:color w:val="000000"/>
          <w:kern w:val="1"/>
          <w:sz w:val="32"/>
          <w:szCs w:val="32"/>
          <w:highlight w:val="none"/>
          <w:u w:val="none"/>
          <w:lang w:val="en-US" w:eastAsia="zh-CN"/>
        </w:rPr>
        <w:t>白山市市场监督管理局官方网站以公告的方式向当事人送达了《</w:t>
      </w:r>
      <w:r>
        <w:rPr>
          <w:rFonts w:hint="eastAsia" w:ascii="仿宋_GB2312" w:hAnsi="仿宋_GB2312" w:eastAsia="仿宋_GB2312" w:cs="仿宋_GB2312"/>
          <w:color w:val="000000"/>
          <w:kern w:val="1"/>
          <w:sz w:val="32"/>
          <w:szCs w:val="32"/>
          <w:u w:val="none"/>
        </w:rPr>
        <w:t>白山市市场监督管理局行政处罚告知书</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sz w:val="32"/>
          <w:szCs w:val="32"/>
          <w:lang w:eastAsia="zh-CN"/>
        </w:rPr>
        <w:t>白山市监罚告</w:t>
      </w:r>
      <w:r>
        <w:rPr>
          <w:rFonts w:hint="eastAsia" w:ascii="仿宋_GB2312" w:hAnsi="仿宋_GB2312" w:eastAsia="仿宋_GB2312" w:cs="仿宋_GB2312"/>
          <w:color w:val="000000"/>
          <w:spacing w:val="-7"/>
          <w:sz w:val="32"/>
          <w:szCs w:val="32"/>
          <w:u w:val="none"/>
          <w:lang w:eastAsia="zh-CN"/>
        </w:rPr>
        <w:t>〔2025〕</w:t>
      </w:r>
      <w:r>
        <w:rPr>
          <w:rFonts w:hint="eastAsia" w:ascii="仿宋_GB2312" w:hAnsi="仿宋_GB2312" w:eastAsia="仿宋_GB2312" w:cs="仿宋_GB2312"/>
          <w:color w:val="000000"/>
          <w:spacing w:val="-7"/>
          <w:sz w:val="32"/>
          <w:szCs w:val="32"/>
          <w:u w:val="none"/>
          <w:lang w:val="en-US" w:eastAsia="zh-CN"/>
        </w:rPr>
        <w:t>24</w:t>
      </w:r>
      <w:r>
        <w:rPr>
          <w:rFonts w:hint="eastAsia" w:ascii="仿宋_GB2312" w:hAnsi="仿宋_GB2312" w:eastAsia="仿宋_GB2312" w:cs="仿宋_GB2312"/>
          <w:color w:val="000000"/>
          <w:sz w:val="32"/>
          <w:szCs w:val="32"/>
          <w:lang w:val="en-US" w:eastAsia="zh-CN"/>
        </w:rPr>
        <w:t>号</w:t>
      </w:r>
      <w:r>
        <w:rPr>
          <w:rFonts w:hint="eastAsia" w:ascii="仿宋_GB2312" w:hAnsi="仿宋_GB2312" w:eastAsia="仿宋_GB2312" w:cs="仿宋_GB2312"/>
          <w:color w:val="000000"/>
          <w:spacing w:val="-7"/>
          <w:sz w:val="32"/>
          <w:szCs w:val="32"/>
        </w:rPr>
        <w:t>（QGFJ）</w:t>
      </w:r>
      <w:r>
        <w:rPr>
          <w:rFonts w:hint="eastAsia" w:ascii="仿宋_GB2312" w:hAnsi="仿宋_GB2312" w:eastAsia="仿宋_GB2312" w:cs="仿宋_GB2312"/>
          <w:color w:val="000000"/>
          <w:kern w:val="1"/>
          <w:sz w:val="32"/>
          <w:szCs w:val="32"/>
          <w:highlight w:val="none"/>
          <w:u w:val="none"/>
          <w:lang w:val="en-US" w:eastAsia="zh-CN"/>
        </w:rPr>
        <w:t>），</w:t>
      </w:r>
      <w:r>
        <w:rPr>
          <w:rFonts w:hint="eastAsia" w:ascii="仿宋_GB2312" w:hAnsi="仿宋_GB2312" w:eastAsia="仿宋_GB2312" w:cs="仿宋_GB2312"/>
          <w:color w:val="000000"/>
          <w:kern w:val="1"/>
          <w:sz w:val="32"/>
          <w:szCs w:val="32"/>
          <w:u w:val="none"/>
        </w:rPr>
        <w:t>当事人在法定期限内未进行任何陈述、申辩，也未提出听证申请。</w:t>
      </w:r>
    </w:p>
    <w:p w14:paraId="2B1661ED">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rPr>
      </w:pPr>
      <w:r>
        <w:rPr>
          <w:rFonts w:hint="eastAsia" w:ascii="仿宋_GB2312" w:hAnsi="仿宋_GB2312" w:eastAsia="仿宋_GB2312" w:cs="仿宋_GB2312"/>
          <w:b/>
          <w:bCs/>
          <w:color w:val="000000"/>
          <w:kern w:val="1"/>
          <w:sz w:val="32"/>
          <w:szCs w:val="32"/>
          <w:u w:val="none"/>
          <w:lang w:eastAsia="zh-CN"/>
        </w:rPr>
        <w:t>本局认为，</w:t>
      </w:r>
      <w:r>
        <w:rPr>
          <w:rFonts w:hint="eastAsia" w:ascii="仿宋_GB2312" w:hAnsi="仿宋_GB2312" w:eastAsia="仿宋_GB2312" w:cs="仿宋_GB2312"/>
          <w:color w:val="000000"/>
          <w:kern w:val="1"/>
          <w:sz w:val="32"/>
          <w:szCs w:val="32"/>
          <w:lang w:eastAsia="zh-CN"/>
        </w:rPr>
        <w:t>当事人</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highlight w:val="none"/>
          <w:u w:val="none"/>
          <w:lang w:eastAsia="zh-CN"/>
        </w:rPr>
        <w:t>，涉嫌违反了</w:t>
      </w:r>
      <w:r>
        <w:rPr>
          <w:rFonts w:hint="eastAsia" w:ascii="仿宋_GB2312" w:hAnsi="仿宋_GB2312" w:eastAsia="仿宋_GB2312" w:cs="仿宋_GB2312"/>
          <w:color w:val="000000"/>
          <w:kern w:val="1"/>
          <w:sz w:val="32"/>
          <w:szCs w:val="32"/>
          <w:u w:val="none"/>
        </w:rPr>
        <w:t>《中华人民共和国公司法》第二百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之规定，构成</w:t>
      </w:r>
      <w:r>
        <w:rPr>
          <w:rFonts w:hint="eastAsia" w:ascii="仿宋_GB2312" w:hAnsi="仿宋_GB2312" w:eastAsia="仿宋_GB2312" w:cs="仿宋_GB2312"/>
          <w:color w:val="000000"/>
          <w:sz w:val="32"/>
          <w:szCs w:val="32"/>
          <w:lang w:val="en-US" w:eastAsia="zh-CN"/>
        </w:rPr>
        <w:t>无正当理由开业后自行停业连续六个月以上未经营</w:t>
      </w:r>
      <w:r>
        <w:rPr>
          <w:rFonts w:hint="eastAsia" w:ascii="仿宋_GB2312" w:hAnsi="仿宋_GB2312" w:eastAsia="仿宋_GB2312" w:cs="仿宋_GB2312"/>
          <w:color w:val="000000"/>
          <w:kern w:val="1"/>
          <w:sz w:val="32"/>
          <w:szCs w:val="32"/>
          <w:u w:val="none"/>
        </w:rPr>
        <w:t>的违法行为。</w:t>
      </w:r>
    </w:p>
    <w:p w14:paraId="51266B64">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鉴于当事人未</w:t>
      </w:r>
      <w:r>
        <w:rPr>
          <w:rFonts w:hint="eastAsia" w:ascii="仿宋_GB2312" w:hAnsi="仿宋_GB2312" w:eastAsia="仿宋_GB2312" w:cs="仿宋_GB2312"/>
          <w:color w:val="000000"/>
          <w:kern w:val="1"/>
          <w:sz w:val="32"/>
          <w:szCs w:val="32"/>
          <w:lang w:val="en-US" w:eastAsia="zh-CN"/>
        </w:rPr>
        <w:t>在</w:t>
      </w:r>
      <w:r>
        <w:rPr>
          <w:rFonts w:hint="eastAsia" w:ascii="仿宋_GB2312" w:hAnsi="仿宋_GB2312" w:eastAsia="仿宋_GB2312" w:cs="仿宋_GB2312"/>
          <w:color w:val="000000"/>
          <w:kern w:val="1"/>
          <w:sz w:val="32"/>
          <w:szCs w:val="32"/>
          <w:highlight w:val="none"/>
          <w:u w:val="none"/>
          <w:lang w:val="en-US" w:eastAsia="zh-CN"/>
        </w:rPr>
        <w:t>市场监管部门登记的住所（经营场所）开展经营活动，通过登记的住所（经营场所）无法取得联系</w:t>
      </w:r>
      <w:r>
        <w:rPr>
          <w:rFonts w:hint="eastAsia" w:ascii="仿宋_GB2312" w:hAnsi="仿宋_GB2312" w:eastAsia="仿宋_GB2312" w:cs="仿宋_GB2312"/>
          <w:color w:val="000000"/>
          <w:kern w:val="1"/>
          <w:sz w:val="32"/>
          <w:szCs w:val="32"/>
          <w:u w:val="none"/>
          <w:lang w:val="en-US" w:eastAsia="zh-CN"/>
        </w:rPr>
        <w:t>，</w:t>
      </w:r>
      <w:r>
        <w:rPr>
          <w:rFonts w:hint="eastAsia" w:ascii="仿宋_GB2312" w:hAnsi="仿宋_GB2312" w:eastAsia="仿宋_GB2312" w:cs="仿宋_GB2312"/>
          <w:color w:val="000000"/>
          <w:sz w:val="32"/>
          <w:szCs w:val="32"/>
          <w:u w:val="none"/>
          <w:lang w:eastAsia="zh-CN"/>
        </w:rPr>
        <w:t>近两年无申报纳税记录，未办理歇业备案，符合</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中华人民共和国公司法</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kern w:val="1"/>
          <w:sz w:val="32"/>
          <w:szCs w:val="32"/>
          <w:u w:val="none"/>
          <w:lang w:eastAsia="zh-CN"/>
        </w:rPr>
        <w:t>所规定的</w:t>
      </w:r>
      <w:r>
        <w:rPr>
          <w:rFonts w:hint="eastAsia" w:ascii="仿宋_GB2312" w:hAnsi="仿宋_GB2312" w:eastAsia="仿宋_GB2312" w:cs="仿宋_GB2312"/>
          <w:color w:val="000000"/>
          <w:sz w:val="32"/>
          <w:szCs w:val="32"/>
          <w:u w:val="none"/>
          <w:lang w:eastAsia="zh-CN"/>
        </w:rPr>
        <w:t>吊销营业执照情形。</w:t>
      </w:r>
    </w:p>
    <w:p w14:paraId="23008241">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kern w:val="1"/>
          <w:sz w:val="32"/>
          <w:szCs w:val="32"/>
          <w:u w:val="none"/>
          <w:lang w:eastAsia="zh-CN"/>
        </w:rPr>
      </w:pPr>
      <w:r>
        <w:rPr>
          <w:rFonts w:hint="eastAsia" w:ascii="仿宋_GB2312" w:hAnsi="仿宋_GB2312" w:eastAsia="仿宋_GB2312" w:cs="仿宋_GB2312"/>
          <w:color w:val="000000"/>
          <w:sz w:val="32"/>
          <w:szCs w:val="32"/>
          <w:u w:val="none"/>
          <w:lang w:eastAsia="zh-CN"/>
        </w:rPr>
        <w:t>综上，</w:t>
      </w:r>
      <w:r>
        <w:rPr>
          <w:rFonts w:hint="eastAsia" w:ascii="仿宋_GB2312" w:hAnsi="仿宋_GB2312" w:eastAsia="仿宋_GB2312" w:cs="仿宋_GB2312"/>
          <w:color w:val="000000"/>
          <w:kern w:val="1"/>
          <w:sz w:val="32"/>
          <w:szCs w:val="32"/>
          <w:u w:val="none"/>
        </w:rPr>
        <w:t>依据《中华人民共和国</w:t>
      </w:r>
      <w:r>
        <w:rPr>
          <w:rFonts w:hint="eastAsia" w:ascii="仿宋_GB2312" w:hAnsi="仿宋_GB2312" w:eastAsia="仿宋_GB2312" w:cs="仿宋_GB2312"/>
          <w:color w:val="000000"/>
          <w:kern w:val="1"/>
          <w:sz w:val="32"/>
          <w:szCs w:val="32"/>
          <w:u w:val="none"/>
          <w:lang w:eastAsia="zh-CN"/>
        </w:rPr>
        <w:t>公司法</w:t>
      </w:r>
      <w:r>
        <w:rPr>
          <w:rFonts w:hint="eastAsia" w:ascii="仿宋_GB2312" w:hAnsi="仿宋_GB2312" w:eastAsia="仿宋_GB2312" w:cs="仿宋_GB2312"/>
          <w:color w:val="000000"/>
          <w:kern w:val="1"/>
          <w:sz w:val="32"/>
          <w:szCs w:val="32"/>
          <w:u w:val="none"/>
        </w:rPr>
        <w:t>》第二百</w:t>
      </w:r>
      <w:r>
        <w:rPr>
          <w:rFonts w:hint="eastAsia" w:ascii="仿宋_GB2312" w:hAnsi="仿宋_GB2312" w:eastAsia="仿宋_GB2312" w:cs="仿宋_GB2312"/>
          <w:color w:val="000000"/>
          <w:kern w:val="1"/>
          <w:sz w:val="32"/>
          <w:szCs w:val="32"/>
          <w:u w:val="none"/>
          <w:lang w:eastAsia="zh-CN"/>
        </w:rPr>
        <w:t>六十</w:t>
      </w:r>
      <w:r>
        <w:rPr>
          <w:rFonts w:hint="eastAsia" w:ascii="仿宋_GB2312" w:hAnsi="仿宋_GB2312" w:eastAsia="仿宋_GB2312" w:cs="仿宋_GB2312"/>
          <w:color w:val="000000"/>
          <w:kern w:val="1"/>
          <w:sz w:val="32"/>
          <w:szCs w:val="32"/>
          <w:u w:val="none"/>
        </w:rPr>
        <w:t>条</w:t>
      </w:r>
      <w:r>
        <w:rPr>
          <w:rFonts w:hint="eastAsia" w:ascii="仿宋_GB2312" w:hAnsi="仿宋_GB2312" w:eastAsia="仿宋_GB2312" w:cs="仿宋_GB2312"/>
          <w:color w:val="000000"/>
          <w:kern w:val="1"/>
          <w:sz w:val="32"/>
          <w:szCs w:val="32"/>
          <w:u w:val="none"/>
          <w:lang w:eastAsia="zh-CN"/>
        </w:rPr>
        <w:t>第一款</w:t>
      </w:r>
      <w:r>
        <w:rPr>
          <w:rFonts w:hint="eastAsia" w:ascii="仿宋_GB2312" w:hAnsi="仿宋_GB2312" w:eastAsia="仿宋_GB2312" w:cs="仿宋_GB2312"/>
          <w:color w:val="000000"/>
          <w:kern w:val="1"/>
          <w:sz w:val="32"/>
          <w:szCs w:val="32"/>
          <w:u w:val="none"/>
        </w:rPr>
        <w:t>“</w:t>
      </w:r>
      <w:r>
        <w:rPr>
          <w:rFonts w:ascii="仿宋_GB2312" w:hAnsi="仿宋_GB2312" w:eastAsia="仿宋_GB2312"/>
          <w:color w:val="000000"/>
          <w:sz w:val="32"/>
        </w:rPr>
        <w:t>公司成立后无正当理由超过六个月未开业的，或者开业后自行停业连续六个月以上的，公司登记机关可以吊销营业执照，但公司依法办理歇业的除外。</w:t>
      </w:r>
      <w:r>
        <w:rPr>
          <w:rFonts w:hint="eastAsia" w:ascii="仿宋_GB2312" w:hAnsi="仿宋_GB2312" w:eastAsia="仿宋_GB2312" w:cs="仿宋_GB2312"/>
          <w:color w:val="000000"/>
          <w:kern w:val="1"/>
          <w:sz w:val="32"/>
          <w:szCs w:val="32"/>
          <w:u w:val="none"/>
        </w:rPr>
        <w:t>”</w:t>
      </w:r>
      <w:r>
        <w:rPr>
          <w:rFonts w:hint="eastAsia" w:ascii="仿宋_GB2312" w:hAnsi="仿宋_GB2312" w:eastAsia="仿宋_GB2312" w:cs="仿宋_GB2312"/>
          <w:color w:val="000000"/>
          <w:sz w:val="32"/>
          <w:szCs w:val="32"/>
          <w:u w:val="none"/>
          <w:lang w:eastAsia="zh-CN"/>
        </w:rPr>
        <w:t>之规定，</w:t>
      </w:r>
      <w:r>
        <w:rPr>
          <w:rFonts w:hint="eastAsia" w:ascii="仿宋_GB2312" w:hAnsi="仿宋_GB2312" w:eastAsia="仿宋_GB2312" w:cs="仿宋_GB2312"/>
          <w:color w:val="000000"/>
          <w:kern w:val="1"/>
          <w:sz w:val="32"/>
          <w:szCs w:val="32"/>
          <w:u w:val="none"/>
          <w:lang w:eastAsia="zh-CN"/>
        </w:rPr>
        <w:t>决定吊销当事人的</w:t>
      </w:r>
      <w:r>
        <w:rPr>
          <w:rFonts w:hint="eastAsia" w:ascii="仿宋_GB2312" w:hAnsi="仿宋_GB2312" w:eastAsia="仿宋_GB2312" w:cs="仿宋_GB2312"/>
          <w:color w:val="000000"/>
          <w:kern w:val="1"/>
          <w:sz w:val="32"/>
          <w:szCs w:val="32"/>
          <w:u w:val="none"/>
        </w:rPr>
        <w:t>营业执照</w:t>
      </w:r>
      <w:r>
        <w:rPr>
          <w:rFonts w:hint="eastAsia" w:ascii="仿宋_GB2312" w:hAnsi="仿宋_GB2312" w:eastAsia="仿宋_GB2312" w:cs="仿宋_GB2312"/>
          <w:color w:val="000000"/>
          <w:kern w:val="1"/>
          <w:sz w:val="32"/>
          <w:szCs w:val="32"/>
          <w:u w:val="none"/>
          <w:lang w:eastAsia="zh-CN"/>
        </w:rPr>
        <w:t>。</w:t>
      </w:r>
    </w:p>
    <w:p w14:paraId="543CE298">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如你（单位）不服本行政处罚决定，可在收到本行政处罚决定之日起60日内向白山市人民政府申请复议；也可以在接到本行政处罚决定书之日起六个月内向白山市浑江区人民法院提起诉讼。申请行政复议或者提起行政诉讼的，行政处罚不停止执行。</w:t>
      </w:r>
    </w:p>
    <w:p w14:paraId="63576F9C">
      <w:pPr>
        <w:keepNext w:val="0"/>
        <w:keepLines w:val="0"/>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000000"/>
          <w:sz w:val="32"/>
          <w:szCs w:val="32"/>
          <w:u w:val="none"/>
          <w:lang w:val="en-US" w:eastAsia="zh-CN"/>
        </w:rPr>
      </w:pPr>
    </w:p>
    <w:p w14:paraId="27031178">
      <w:pPr>
        <w:keepNext w:val="0"/>
        <w:keepLines w:val="0"/>
        <w:pageBreakBefore w:val="0"/>
        <w:widowControl w:val="0"/>
        <w:kinsoku/>
        <w:wordWrap/>
        <w:overflowPunct/>
        <w:topLinePunct w:val="0"/>
        <w:autoSpaceDE/>
        <w:autoSpaceDN/>
        <w:bidi w:val="0"/>
        <w:adjustRightInd/>
        <w:snapToGrid/>
        <w:spacing w:line="578" w:lineRule="exact"/>
        <w:ind w:firstLine="4496" w:firstLineChars="14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白山市市场监督管理局</w:t>
      </w:r>
    </w:p>
    <w:p w14:paraId="20EABC1F">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r>
        <w:rPr>
          <w:rFonts w:hint="eastAsia" w:ascii="仿宋_GB2312" w:hAnsi="仿宋_GB2312" w:eastAsia="仿宋_GB2312" w:cs="仿宋_GB2312"/>
          <w:color w:val="000000"/>
          <w:kern w:val="1"/>
          <w:sz w:val="32"/>
          <w:szCs w:val="32"/>
          <w:highlight w:val="none"/>
          <w:u w:val="none"/>
          <w:lang w:val="en-US" w:eastAsia="zh-CN"/>
        </w:rPr>
        <w:t>2025年2月14日</w:t>
      </w:r>
    </w:p>
    <w:p w14:paraId="034F6FB0">
      <w:pPr>
        <w:keepNext w:val="0"/>
        <w:keepLines w:val="0"/>
        <w:pageBreakBefore w:val="0"/>
        <w:widowControl w:val="0"/>
        <w:kinsoku/>
        <w:wordWrap/>
        <w:overflowPunct/>
        <w:topLinePunct w:val="0"/>
        <w:autoSpaceDE/>
        <w:autoSpaceDN/>
        <w:bidi w:val="0"/>
        <w:adjustRightInd/>
        <w:snapToGrid/>
        <w:spacing w:line="578" w:lineRule="exact"/>
        <w:ind w:firstLine="4816" w:firstLineChars="1505"/>
        <w:jc w:val="both"/>
        <w:textAlignment w:val="auto"/>
        <w:rPr>
          <w:rFonts w:hint="eastAsia" w:ascii="仿宋_GB2312" w:hAnsi="仿宋_GB2312" w:eastAsia="仿宋_GB2312" w:cs="仿宋_GB2312"/>
          <w:color w:val="000000"/>
          <w:kern w:val="1"/>
          <w:sz w:val="32"/>
          <w:szCs w:val="32"/>
          <w:highlight w:val="none"/>
          <w:u w:val="none"/>
          <w:lang w:val="en-US" w:eastAsia="zh-CN"/>
        </w:rPr>
      </w:pPr>
    </w:p>
    <w:p w14:paraId="51B8F39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黑体" w:hAnsi="黑体" w:eastAsia="黑体" w:cs="黑体"/>
          <w:color w:val="000000"/>
          <w:kern w:val="1"/>
          <w:sz w:val="32"/>
          <w:szCs w:val="32"/>
          <w:u w:val="none"/>
          <w:lang w:val="en-US" w:eastAsia="zh-CN"/>
        </w:rPr>
        <w:t>（市场监督管理部门将依法向社会公开行政处罚决定信息）</w:t>
      </w:r>
    </w:p>
    <w:p w14:paraId="196C750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single"/>
          <w:lang w:val="en-US" w:eastAsia="zh-CN"/>
        </w:rPr>
      </w:pPr>
      <w:r>
        <w:rPr>
          <w:rFonts w:hint="eastAsia" w:ascii="仿宋_GB2312" w:hAnsi="仿宋_GB2312" w:eastAsia="仿宋_GB2312" w:cs="仿宋_GB2312"/>
          <w:color w:val="000000"/>
          <w:kern w:val="1"/>
          <w:sz w:val="32"/>
          <w:szCs w:val="32"/>
          <w:u w:val="single"/>
          <w:lang w:val="en-US" w:eastAsia="zh-CN"/>
        </w:rPr>
        <w:t xml:space="preserve">                                                     </w:t>
      </w:r>
    </w:p>
    <w:p w14:paraId="1966F95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kern w:val="1"/>
          <w:sz w:val="32"/>
          <w:szCs w:val="32"/>
          <w:u w:val="none"/>
          <w:lang w:val="en-US" w:eastAsia="zh-CN"/>
        </w:rPr>
      </w:pPr>
      <w:r>
        <w:rPr>
          <w:rFonts w:hint="eastAsia" w:ascii="仿宋_GB2312" w:hAnsi="仿宋_GB2312" w:eastAsia="仿宋_GB2312" w:cs="仿宋_GB2312"/>
          <w:color w:val="000000"/>
          <w:kern w:val="1"/>
          <w:sz w:val="32"/>
          <w:szCs w:val="32"/>
          <w:u w:val="none"/>
          <w:lang w:val="en-US" w:eastAsia="zh-CN"/>
        </w:rPr>
        <w:t>本文书一式三份，一份送达，一份归档，一份办案机构留存。</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5F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EF239">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55EF23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CFA2D7"/>
    <w:rsid w:val="190D8F5E"/>
    <w:rsid w:val="24F64FA6"/>
    <w:rsid w:val="275E62B7"/>
    <w:rsid w:val="2BFF9C6B"/>
    <w:rsid w:val="3F75C1BB"/>
    <w:rsid w:val="4FFFC3E1"/>
    <w:rsid w:val="53B92030"/>
    <w:rsid w:val="5FE7B9FE"/>
    <w:rsid w:val="6FCF9724"/>
    <w:rsid w:val="6FFEB86B"/>
    <w:rsid w:val="77FB5574"/>
    <w:rsid w:val="7AFC8C87"/>
    <w:rsid w:val="7BA6961F"/>
    <w:rsid w:val="7DD772A9"/>
    <w:rsid w:val="7EF5C33B"/>
    <w:rsid w:val="7FE93037"/>
    <w:rsid w:val="7FF77483"/>
    <w:rsid w:val="9BF53440"/>
    <w:rsid w:val="9FDDCB79"/>
    <w:rsid w:val="AFBF16F6"/>
    <w:rsid w:val="AFF78324"/>
    <w:rsid w:val="B1EEC1F4"/>
    <w:rsid w:val="BECFA2D7"/>
    <w:rsid w:val="BFBF4FF6"/>
    <w:rsid w:val="CA7D9934"/>
    <w:rsid w:val="CFFA7F83"/>
    <w:rsid w:val="DFFB980A"/>
    <w:rsid w:val="E6FD9660"/>
    <w:rsid w:val="EEFF5C5B"/>
    <w:rsid w:val="F5E5A200"/>
    <w:rsid w:val="F5EB2350"/>
    <w:rsid w:val="F6EFB455"/>
    <w:rsid w:val="FC7F3944"/>
    <w:rsid w:val="FEF73656"/>
    <w:rsid w:val="FFE5744C"/>
    <w:rsid w:val="FFE72A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46808</Words>
  <Characters>50108</Characters>
  <Lines>0</Lines>
  <Paragraphs>0</Paragraphs>
  <TotalTime>52.6666666666667</TotalTime>
  <ScaleCrop>false</ScaleCrop>
  <LinksUpToDate>false</LinksUpToDate>
  <CharactersWithSpaces>51382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2023-10-14T03:53:00Z</dcterms:created>
  <dc:creator>jlbs</dc:creator>
  <cp:lastModifiedBy>曲明</cp:lastModifiedBy>
  <cp:lastPrinted>2025-02-13T09:59:21Z</cp:lastPrinted>
  <dcterms:modified xsi:type="dcterms:W3CDTF">2025-02-14T01:07:06Z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71C2CC1AA8A44C748E58B864F612B808_13</vt:lpwstr>
  </property>
</Properties>
</file>