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15" w:firstLineChars="150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食用农产品不合格信息表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761"/>
        <w:gridCol w:w="531"/>
        <w:gridCol w:w="659"/>
        <w:gridCol w:w="457"/>
        <w:gridCol w:w="1132"/>
        <w:gridCol w:w="664"/>
        <w:gridCol w:w="664"/>
        <w:gridCol w:w="457"/>
        <w:gridCol w:w="1217"/>
        <w:gridCol w:w="1818"/>
        <w:gridCol w:w="698"/>
        <w:gridCol w:w="698"/>
        <w:gridCol w:w="1021"/>
        <w:gridCol w:w="82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抽样编号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分类（大类）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分类（细类）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任务来源/项目名称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检测机构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XBJ23220622242640832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靖宇县亿丰商贸有限公司 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吉林省白山市靖宇县莲花街13号楼5号门市（珠子河北侧四方大桥桥头东侧滨江城） 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2023-09-14（购进日期）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氧乐果║0.037mg/kg║≤0.02mg/kg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靖宇县市场监督管理局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/2023年吉林白山靖宇食用农产品监督抽检计划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吉林省君证检验检测科技有限公司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三方单位名称：小娟蔬菜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XBJ23220622242640822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靖宇县昌和水果商店三店 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吉林省白山市靖宇县新兴北侧西（新兴江城B4-3号楼）000201室 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鱿鱼（非活体）（其他水产品） 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2023-09-06（购进日期）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镉(以Cd计)║2.7mg/kg║≤2.0mg/kg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其他水产品 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吉林省君证检验检测科技有限公司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三方单位名称：孟发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XBJ23220622242642527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靖宇县万家乐时代购物广场 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吉林省白山市靖宇县靖宇镇东靖宇大街 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地产韭菜 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散装称重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2023-10-09（购进日期）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氯氟氰菊酯和高效氯氟氰菊酯║0.76mg/kg║≤0.5mg/kg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靖宇县市场监督管理局 /2023年吉林白山靖宇食用农产品监督抽检计划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吉林省君证检验检测科技有限公司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三方单位名称：王艳蔬菜水果经销商店 </w:t>
            </w:r>
          </w:p>
        </w:tc>
      </w:tr>
    </w:tbl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030A2ED1"/>
    <w:rsid w:val="030A2ED1"/>
    <w:rsid w:val="1F225822"/>
    <w:rsid w:val="789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2023-12-11T05:57:00Z</dcterms:created>
  <dc:creator>麋鹿米卢</dc:creator>
  <cp:lastModifiedBy>曲明</cp:lastModifiedBy>
  <dcterms:modified xsi:type="dcterms:W3CDTF">2023-12-12T05:37:57Z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F99A9A7119C4414CBAB639F49A5DC16B_13</vt:lpwstr>
  </property>
</Properties>
</file>